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tblLook w:val="04A0" w:firstRow="1" w:lastRow="0" w:firstColumn="1" w:lastColumn="0" w:noHBand="0" w:noVBand="1"/>
      </w:tblPr>
      <w:tblGrid>
        <w:gridCol w:w="2980"/>
        <w:gridCol w:w="1600"/>
        <w:gridCol w:w="1380"/>
        <w:gridCol w:w="1220"/>
        <w:gridCol w:w="1320"/>
        <w:gridCol w:w="6526"/>
      </w:tblGrid>
      <w:tr w:rsidR="004B0843" w:rsidRPr="004B0843" w:rsidTr="004B0843">
        <w:trPr>
          <w:trHeight w:val="398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Приложение № 4</w:t>
            </w:r>
          </w:p>
        </w:tc>
      </w:tr>
      <w:tr w:rsidR="004B0843" w:rsidRPr="004B0843" w:rsidTr="004B0843">
        <w:trPr>
          <w:trHeight w:val="30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к постановлению администрации </w:t>
            </w:r>
          </w:p>
        </w:tc>
      </w:tr>
      <w:tr w:rsidR="004B0843" w:rsidRPr="004B0843" w:rsidTr="004B0843">
        <w:trPr>
          <w:trHeight w:val="30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 </w:t>
            </w:r>
            <w:proofErr w:type="spellStart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Тулунского</w:t>
            </w:r>
            <w:proofErr w:type="spellEnd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  муниципального района</w:t>
            </w:r>
          </w:p>
        </w:tc>
      </w:tr>
      <w:tr w:rsidR="004B0843" w:rsidRPr="004B0843" w:rsidTr="004B0843">
        <w:trPr>
          <w:trHeight w:val="36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от "03" декабря 2024 г.  № 198 -</w:t>
            </w:r>
            <w:proofErr w:type="spellStart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пг</w:t>
            </w:r>
            <w:proofErr w:type="spellEnd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 </w:t>
            </w:r>
          </w:p>
        </w:tc>
      </w:tr>
      <w:tr w:rsidR="004B0843" w:rsidRPr="004B0843" w:rsidTr="004B0843">
        <w:trPr>
          <w:trHeight w:val="54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6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Приложение № 9</w:t>
            </w:r>
          </w:p>
        </w:tc>
      </w:tr>
      <w:tr w:rsidR="004B0843" w:rsidRPr="004B0843" w:rsidTr="004B0843">
        <w:trPr>
          <w:trHeight w:val="312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к муниципальной программе</w:t>
            </w:r>
          </w:p>
        </w:tc>
      </w:tr>
      <w:tr w:rsidR="004B0843" w:rsidRPr="004B0843" w:rsidTr="004B0843">
        <w:trPr>
          <w:trHeight w:val="360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"Развитие инфраструктуры на территории </w:t>
            </w:r>
          </w:p>
        </w:tc>
      </w:tr>
      <w:tr w:rsidR="004B0843" w:rsidRPr="004B0843" w:rsidTr="004B0843">
        <w:trPr>
          <w:trHeight w:val="36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2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843" w:rsidRPr="004B0843" w:rsidRDefault="004B0843" w:rsidP="004B084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proofErr w:type="spellStart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Тулунского</w:t>
            </w:r>
            <w:proofErr w:type="spellEnd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района" на 2021-2027 </w:t>
            </w:r>
            <w:proofErr w:type="spellStart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г.г</w:t>
            </w:r>
            <w:proofErr w:type="spellEnd"/>
            <w:r w:rsidRPr="004B0843">
              <w:rPr>
                <w:rFonts w:ascii="Courier New" w:eastAsia="Times New Roman" w:hAnsi="Courier New" w:cs="Courier New"/>
                <w:color w:val="000000"/>
                <w:lang w:eastAsia="ru-RU"/>
              </w:rPr>
              <w:t>.</w:t>
            </w:r>
          </w:p>
        </w:tc>
      </w:tr>
    </w:tbl>
    <w:p w:rsidR="00E35CE1" w:rsidRDefault="00E35CE1" w:rsidP="004B0843">
      <w:pPr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97"/>
      </w:tblGrid>
      <w:tr w:rsidR="004B0843" w:rsidRPr="004B0843" w:rsidTr="004B0843">
        <w:trPr>
          <w:trHeight w:val="269"/>
        </w:trPr>
        <w:tc>
          <w:tcPr>
            <w:tcW w:w="1409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B0843" w:rsidRPr="004B0843" w:rsidRDefault="004B0843">
            <w:pPr>
              <w:jc w:val="center"/>
            </w:pPr>
            <w:r w:rsidRPr="004B0843">
              <w:rPr>
                <w:b/>
                <w:bCs/>
              </w:rPr>
              <w:t>ПРОГНОЗНАЯ (СПРАВОЧНАЯ) ОЦЕНКА РЕСУРСНОГО ОБЕСПЕЧЕНИЯ</w:t>
            </w:r>
            <w:r w:rsidRPr="004B0843">
              <w:br/>
            </w:r>
            <w:r w:rsidRPr="004B0843">
              <w:rPr>
                <w:b/>
                <w:bCs/>
              </w:rPr>
              <w:t>РЕАЛИЗАЦИИ МУНИЦИПАЛЬНОЙ ПРОГРАММЫ</w:t>
            </w:r>
            <w:r w:rsidRPr="004B0843">
              <w:t xml:space="preserve"> </w:t>
            </w:r>
            <w:r w:rsidRPr="004B0843">
              <w:br/>
              <w:t xml:space="preserve">«Развитие инфраструктуры на территории </w:t>
            </w:r>
            <w:proofErr w:type="spellStart"/>
            <w:r w:rsidRPr="004B0843">
              <w:t>Тулунского</w:t>
            </w:r>
            <w:proofErr w:type="spellEnd"/>
            <w:r w:rsidRPr="004B0843">
              <w:t xml:space="preserve"> муниципального района» </w:t>
            </w:r>
            <w:r w:rsidRPr="004B0843">
              <w:br/>
              <w:t>на 2021-2027 гг.</w:t>
            </w:r>
            <w:r w:rsidRPr="004B0843">
              <w:br/>
            </w:r>
            <w:r w:rsidRPr="004B0843">
              <w:rPr>
                <w:b/>
                <w:bCs/>
              </w:rPr>
              <w:t>ЗА СЧЕТ ВСЕХ ИСТОЧНИКОВ ФИНАНСИРОВАНИЯ</w:t>
            </w:r>
            <w:r w:rsidRPr="004B0843">
              <w:br/>
              <w:t>(далее – муниципальная программа)</w:t>
            </w:r>
          </w:p>
        </w:tc>
      </w:tr>
      <w:tr w:rsidR="004B0843" w:rsidRPr="004B0843" w:rsidTr="004B0843">
        <w:trPr>
          <w:trHeight w:val="1512"/>
        </w:trPr>
        <w:tc>
          <w:tcPr>
            <w:tcW w:w="1409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4B0843" w:rsidRPr="004B0843" w:rsidRDefault="004B0843" w:rsidP="004B0843">
            <w:pPr>
              <w:jc w:val="center"/>
            </w:pPr>
          </w:p>
        </w:tc>
      </w:tr>
    </w:tbl>
    <w:p w:rsidR="004B0843" w:rsidRDefault="004B0843" w:rsidP="004B0843">
      <w:pPr>
        <w:jc w:val="center"/>
      </w:pPr>
    </w:p>
    <w:tbl>
      <w:tblPr>
        <w:tblW w:w="16302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3098"/>
        <w:gridCol w:w="1581"/>
        <w:gridCol w:w="1417"/>
        <w:gridCol w:w="1646"/>
        <w:gridCol w:w="1417"/>
        <w:gridCol w:w="1276"/>
        <w:gridCol w:w="1276"/>
        <w:gridCol w:w="1559"/>
        <w:gridCol w:w="1417"/>
        <w:gridCol w:w="1615"/>
      </w:tblGrid>
      <w:tr w:rsidR="006B6BB1" w:rsidRPr="006B6BB1" w:rsidTr="006B6BB1">
        <w:trPr>
          <w:trHeight w:val="660"/>
        </w:trPr>
        <w:tc>
          <w:tcPr>
            <w:tcW w:w="3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программы, подпрограммы,  основного мероприятия, мероприятия, проекта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20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6B6BB1" w:rsidRPr="006B6BB1" w:rsidTr="006B6BB1">
        <w:trPr>
          <w:trHeight w:val="563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инфраструктуры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</w:t>
            </w: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>на 2021-2027 гг.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182 884,0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29 622,8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19 922,1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65 173,9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432 291,6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188 074,3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178 247,9</w:t>
            </w:r>
          </w:p>
        </w:tc>
      </w:tr>
      <w:tr w:rsidR="006B6BB1" w:rsidRPr="006B6BB1" w:rsidTr="006B6BB1">
        <w:trPr>
          <w:trHeight w:val="6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Местный бюджет                                                          (далее – МБ)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23 521,4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48 769,1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65 473,7</w:t>
            </w:r>
          </w:p>
        </w:tc>
      </w:tr>
      <w:tr w:rsidR="006B6BB1" w:rsidRPr="006B6BB1" w:rsidTr="006B6BB1">
        <w:trPr>
          <w:trHeight w:val="109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Средства, планируемые к привлечению из областного бюджета (далее - ОБ)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124 059,0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38 812,5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286 512,7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110 726,6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86 546,6</w:t>
            </w:r>
          </w:p>
        </w:tc>
      </w:tr>
      <w:tr w:rsidR="006B6BB1" w:rsidRPr="006B6BB1" w:rsidTr="006B6BB1">
        <w:trPr>
          <w:trHeight w:val="114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Средства, планируемые к привлечению из федерального бюджета (далее - ФБ)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6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Иные источники                                                                                                (далее - ИИ)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2 840,0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83 254,6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28 578,6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26 227,6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182 884,0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29 622,8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19 922,1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65 173,9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308 090,7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104 145,7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90 582,0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23 521,4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62 524,3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44 020,4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56 987,7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124 059,0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38 812,5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223 436,8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47 650,7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2 840,0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22 129,6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12 474,6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10 123,6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1</w:t>
            </w: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 xml:space="preserve">«Развитие и содержание автомобильных дорог местного значения в границах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 на 2021-2027 гг.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157 638,7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106 500,9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108 259,0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124 963,6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9 358,6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строительству и </w:t>
            </w: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lastRenderedPageBreak/>
              <w:t>дорожному хозяйству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157 638,7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106 500,9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108 259,0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124 963,6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9 358,6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43 425,0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45 183,1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61 887,7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108 280,1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63 075,9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1.1.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Ремонт и содержание автомобильных дорог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834,8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5 536,1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6 003,6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38 277,0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40 435,4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53 402,7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38 277,0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40 435,4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53 402,7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вне границ населенных пунктов на территории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4 844,6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5 056,8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37 677,0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40 435,4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53 402,7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4 844,6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5 056,8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37 677,0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40 435,4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53 402,7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7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Комитет по строительству, дорожному хозяйству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автомобильных дорог общего пользования местного значения вне границ населенных пунктов на территории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Межбюджетные трансферты на осуществление части полномочий по решению вопросов местного значения бюджетам сельских поселений из бюджета района в соответствии с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Основное мероприятие 1.2.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Регистрация права собственности на автомобильные дороги.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Комитет по муниципальному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Проведение кадастровых работ в отношении автомобильных дорог и земельных участков под ними, изготовление технических планов и межевых планов с постановкой на кадастровый учет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Комитет по муниципальному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1.3.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Строительство, реконструкция, капитальный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Капитальный ремонт автодороги "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Подьезд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к д. Нюра"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3 000,0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3 000,0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Строительство моста в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Уйгат</w:t>
            </w:r>
            <w:proofErr w:type="spellEnd"/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Основное мероприятие 1.4.  Устройство временного искусственного сооружения (моста) на автомобильной дороге до п. Октябрьский-2 для обеспечения проезда через р. Ия в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Тулунском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районе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116 430,3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8 150,2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108 280,1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Устройство временного искусственного сооружения (моста) на автомобильной дороге до п. Октябрьский-2 для обеспечения проезда через р. Ия в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Тулунском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районе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116 430,3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8 150,2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108 280,1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Основное мероприятие 1.5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67 823,9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67 823,6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68 560,9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4 748,0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4 747,7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5 485,0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63 075,9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63 075,9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63 075,9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на территории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6 986,8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6 497,6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Ремонт автомобильных дорог общего пользования местного значения на территории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17 021,0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28 451,0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4 258,8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1 191,5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2 276,1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56 578,3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15 829,5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26 174,9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автомобильных дорог общего пользования местного значения на территории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50 802,6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40 109,9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3 556,2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3 208,9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47 246,4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36 901,0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Подпрограмма 2                                                                            "Энергосбережение и повышение энергетической эффективности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  на 2021-2027гг."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22 356,7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7 976,5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49 180,7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282 854,4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44 176,0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17 645,0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9 112,3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5 267,9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13 708,2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6B6BB1" w:rsidRPr="006B6BB1" w:rsidTr="006B6BB1">
        <w:trPr>
          <w:trHeight w:val="32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33 232,5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199 966,1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24 180,0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68 496,0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19 955,0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17 604,0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20 904,3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22 356,7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7 976,5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49 180,7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282 854,4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44 176,0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17 645,0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9 112,3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5 267,9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13 708,2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14 392,3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11 792,0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33 232,5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199 966,1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24 180,0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67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2 240,0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68 496,0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19 955,0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17 604,0</w:t>
            </w:r>
          </w:p>
        </w:tc>
      </w:tr>
      <w:tr w:rsidR="006B6BB1" w:rsidRPr="006B6BB1" w:rsidTr="006B6BB1">
        <w:trPr>
          <w:trHeight w:val="45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2.1.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«Модернизация объектов теплоснабжения и подготовка к отопительному сезону объектов коммунальной 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инфраструктуры, находящихся в муниципальной собственности,  сокращение потерь при передаче и потреблении энергетических ресурсов».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10 402,6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47 330,7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28 359,0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26 041,0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4 359,6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1 309,4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41,0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11 339,9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33 232,5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22 020,5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24 180,0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10 272,1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12 407,8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45 961,7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27 928,0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26 040,0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4 229,1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12 189,2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11 339,9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33 232,5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22 020,5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24 180,0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4 910,0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24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81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экономике и развитию предпринимательства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100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78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котельного оборудования для проведения капитального ремонта котельной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КВм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1.16 с топкой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ТШПм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1.5)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1 029,0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(котлы КВр-0.63, КВр-0.93)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КВр-0.63)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6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 оборудования для проведения капитального ремонта котельной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2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проведения капитального ремонта котельной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с.Бурхун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КВм-1.25, установка скребковая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шлакозолоудаления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УСШ (L-10м), дымосос ДН-9/1000 (11 кВт/1000) правый, дымосос ДН-9/1000 (11 кВт/1000) левый)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4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1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2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проведения капитального ремонта котельной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с.Бурхун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КВм-1.25, топка ТШПМ-1,45 кб, установка скребковая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шлакозолоудаления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УСШ (L-10м), подъемник скиповый ПС-600)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9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 котельного, котельно-вспомогательного оборудования для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проведения капитального ремонта котельной п. 4-е Отделение ГСС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 (котел КВр-0.63-2 шт., насос К-100-65-200 - 2 шт., насос К-80-50-200 - 1 шт.)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1 292,7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и экспертиза сметы на «Капитальный ремонт части Комплекса коммунальных сооружений (тепловые сети, трубопровод холодного водоснабжения) 1-ой очереди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водоснабжения) 1-ой очереди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6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водоснабжения) 1-ой очереди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42 054,9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8 822,4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33 232,5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9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сметной документации по объекту "Капитальный ремонт оборудования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блочно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-модульной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области"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оборудования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блочно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-модульной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9 887,0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9 194,9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насоса СМ 80-50-200б-2 на очистные сооружения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350 кВт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приборов учета тепловой энергии на котельные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Азей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с. Будагово,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п. 4-ое Отделение ГСС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сметы и экспертиза сметы на «Капитальный ремонт части Комплекса коммунальных сооружений (тепловые сети, трубопровод холодного водоснабжения) 2-ой очереди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«Капитальный ремонт части Комплекса коммунальных сооружений (тепловые сети, трубопровод холодного водоснабжения) 2-ой очереди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области»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20 000,0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18 600,0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 и экспертиза смет на капитальный ремонт котельных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п. 4-е Отделение ГСС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Будагово 100 кВт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100 кВт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п. 4-е Отделение ГСС 50 кВт 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дизельного генератора на котельную с. Шерагул 50 кВт 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Подготовка смет и экспертиза смет на капитальный ремонт котельной  и наружных сетей тепло и водоснабжения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котельной  и наружных сетей тепло и водоснабжения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с.Азей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котельных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с.Будагово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с.Шерагул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 п. 4-е Отделение ГСС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6 000,0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7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Техническое обследование систем теплоснабжения, водоснабжения и водоотведения (Котельная, теплосети, водозабор, очистные, канализационный коллектор)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сельского поселения в целях комплексного определения показателей технико-экономического состояния систем теплоснабжения, водоснабжения и водоотведения и разработку технического задания на выполнение работ для конкурсной документации по передаче в концессию систем теплоснабжения, водоснабжения и водоотведения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7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7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82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6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Инженерно-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геодезичекие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изыскания, разработка  рабочей документации и прохождение экспертизы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на "Капитальный ремонт части сети водовода водозаборного сооружения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части сети водовода водозаборного сооружения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2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Аварийно-восстановительные работы части сети водовода водозаборного сооружения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9км севернее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Расчет сметной стоимости капитального ремонта дымовой трубы на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Расчистка просеки "Воздушная линия ВЛ-6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очистных сооружений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от ПС-110/35/6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промплощадки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разреза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Мугунский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до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очистных сооружений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Капитальный ремонт оборудования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оборудования котельной с. Шерагул 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5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оборудования на котельные с. Будагово,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6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оборудования на котельную п. 4-е Отделение ГСС,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5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Техническое заключение на нежилое одноэтажное кирпичное здание котельной с. Шерагул,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1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Выполнение работ по техническому аудиту части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комплексакоммунальных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сооружений с кадастровым номером: 38:15:000000:990 (совмещенные тепловые сети и сети водоснабжения) п. 4-е отделение ГСС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Расчистка просеки "Воздушная линия электропередачи ВЛ-6/0,4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водозаборных сооружений и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от ПС-110/35/6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кВ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промплощадки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разреза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Мугунский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до водозаборных сооружений и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дымовой трубы на котельной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Бурхун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Гидравлическая настройка части комплекса коммунальных сооружений с кадастровым номером:38:15:000000:990 (совмещенные тепловые сети и сети водоснабжения) п. 4-е отделение ГСС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 Иркутской области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1476,1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части комплекса коммунальных сооружений (совмещенные тепловые сети и сети водоснабжения) на участке ТК2 – ТК4 (100 метров) п. 4-ое отделение ГСС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1 792,4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 системы отопления МКУК "МДК Прометей"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экономике и развитию предпринимательства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10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2.2. "Модернизация объектов водоснабжения, находящихся в муниципальной собственности".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8 655,0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9 707,4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8741DB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191 339,4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8741DB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177 945,6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 xml:space="preserve">ого района 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7 583,5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7 900,9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8741DB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191 339,4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2 152,0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13 393,8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8741DB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177 945,6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1 071,5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82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проектной документации по реконструкции части объекта: «Водозаборное сооружение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 xml:space="preserve">администрации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6 181,7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5 749,0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Проведение государственной проверки достоверности определения сметной стоимости по объекту "Разработка проектно-сметной документации для объекта: Водозаборное сооружение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 и сдвоенная накопительная емкость)"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1 072,8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1 072,8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6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Актуализация схем водоснабжения и водоотведения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2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проекта планировки, проекта межевания территории, подготовка межевого плана и постановка его на кадастровый учет в ЕГРН, разработка проекта освоения лесов с заполнением и подачей лесной декларации, проведение лабораторных исследований воды для проектной документации по реконструкции части объекта: «Водозаборное сооружение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1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56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6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9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Инженерно-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геодезичекие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изыскания в границах земельного участка в соответствии с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техзаданием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от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для водозабора по адресу: Иркутская область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р-н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проектно-сметной документации для объекта: "Капитальный ремонт части сети водовода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Государственная экспертиза проектной документации в части проверки достоверности  определения сметной стоимости капитального ремонта объекта капитального строительства: " Капитальный ремонт части сети водовода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области, протяженностью 350 метров"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5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7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7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Разработка проектно-сметной документации по объекту "Капитальный ремонт водозаборных скважин №1 и №2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Капитальный ремонт водозаборных скважин №1 и №2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7 159,2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6 658,0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Капитальный ремонт части сети водовода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 протяженностью 350 метров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4 427,4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водовода водозаборного сооружения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района,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Обустройство зоны санитарной охраны источника водоснабжения питьевого назначения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д.Евдокимова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 Иркутской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Реконструкция части объекта: «Водозаборное сооружение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с кадастровым номером 38:15:000000:1148 (четыре водозаборных скважины, сдвоенная накопительная емкость)».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184 180,2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12 892,6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171 287,6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водозаборного сооружения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(насосное оборудование повышения давления)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Комитет по ЖКХ, транспорту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23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(трубопровод холодного водоснабжения, протяженностью 40 м.) по адресу: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599,3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магистральной сети  водопровода комплекса коммунальных сооружений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протяженостью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14 метров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8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 сетей Комплекса коммунальных сооружений (трубопровод холодного водоснабжения)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2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(трубопровод холодного водоснабжения, протяженностью 12 м.) по адресу: Иркутская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с.Алгатуй</w:t>
            </w:r>
            <w:proofErr w:type="spellEnd"/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Проведение государственной проверки достоверности определения сметной стоимости по объекту "капитальный ремонт водозаборных скважин №1 и №2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Ремонт части сети комплекса коммунальных сооружений с кадастровым номером 38:15:000000:1171 (сеть канализации, протяженностью 30 м.) по адресу; Иркутская область,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Тулунский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Алгатуй</w:t>
            </w:r>
            <w:proofErr w:type="spellEnd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Основное мероприятие 2.3                                                                                                                                                                                                                                        Содержание водонапорных башен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61 125,0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61 125,0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Содержание водонапорных башен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61 125,0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61 125,0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16 104,0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Основное мероприятие 2.4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Переход на определение количества потребленных энергетических ресурсов муниципальными учреждениями по приборам учета.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9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531,0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1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6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4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8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2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78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Поверка и замена приборов учета тепловой энергии и воды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культуре, молодежной политике и спорту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63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Поверка и замена приборов учета тепловой энергии и воды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2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520,0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2.5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Бесперебойное обеспечение  услугами по теплоснабжению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1 846,7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1 500,0</w:t>
            </w:r>
          </w:p>
        </w:tc>
      </w:tr>
      <w:tr w:rsidR="006B6BB1" w:rsidRPr="006B6BB1" w:rsidTr="006B6BB1">
        <w:trPr>
          <w:trHeight w:val="46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Предоставление субсидий из местного бюджета в целях финансового обеспечения (возмещения) затрат в связи с оказанием услуг в сфере организации теплоснабжения в соответствии с заключенными соглашениями о передаче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отдельных полномочий органами местного самоуправления сельских поселений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8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51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Приобретение материально-технических средств для подготовки к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отопительному зимнему периоду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0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1 500,0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Подпрограмма 3 «Корректировка схемы территориального планирования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района, актуализация документов территориального планирования и градостроительного зонирования сельских поселений» на 2021-2027гг.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строительству и дорожному хозяйству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76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Основное мероприятие 3.1. Корректировка схемы территориального планирования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Корректировка схемы территориального планирования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Основное мероприятие 3.2. Актуализация </w:t>
            </w: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документов территориального планирования и градостроительного зонирования сельских поселений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Актуализация документов территориального планирования сельских поселений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Актуализация документов  градостроительного зонирования сельских поселений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4</w:t>
            </w: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>"Организация мероприятий  по охране окружающей среды" на 2021-2027 гг.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41 936,3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35 639,3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35 639,3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3 986,9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14 758,6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8 623,6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8 623,6</w:t>
            </w:r>
          </w:p>
        </w:tc>
      </w:tr>
      <w:tr w:rsidR="006B6BB1" w:rsidRPr="006B6BB1" w:rsidTr="006B6BB1">
        <w:trPr>
          <w:trHeight w:val="37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4 341,0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41 936,3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35 639,3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35 639,3</w:t>
            </w:r>
          </w:p>
        </w:tc>
      </w:tr>
      <w:tr w:rsidR="006B6BB1" w:rsidRPr="006B6BB1" w:rsidTr="006B6BB1">
        <w:trPr>
          <w:trHeight w:val="37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3 636,4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3 707,0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3 545,0</w:t>
            </w:r>
          </w:p>
        </w:tc>
      </w:tr>
      <w:tr w:rsidR="006B6BB1" w:rsidRPr="006B6BB1" w:rsidTr="006B6BB1">
        <w:trPr>
          <w:trHeight w:val="37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3 986,9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7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14 758,6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8 623,6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8 623,6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4.1.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Мероприятия 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экологической направленности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2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54,0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3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Экологическое воспитание в учреждениях образования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5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Проведение смотра – конкурса «Самая чистая и благоустроенная улица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4.2.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16 645,0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10 348,0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10 348,0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3986,9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Комитет по ЖКХ, транспорту и связи администрац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lastRenderedPageBreak/>
              <w:t xml:space="preserve">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lastRenderedPageBreak/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4 287,0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16 645,0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10 348,0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10 348,0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5 828,0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3 491,0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3 986,9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42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Уборка территорий несанкционированных свалок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4 287,0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5 658,0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5 658,0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3 191,0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3 986,9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Маркшейдерские работы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300,0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Комитет по ЖКХ, транспорту и связи администрации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 xml:space="preserve">Основное мероприятие 4.3.                                                   Содержание контейнерных площадок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 xml:space="preserve">Содержание контейнерных площадок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12 992,0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6 857,0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4.4.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Разработка проектных и изыскательных работ и строительство площадки временного накопления твердых коммунальных отходов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3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</w:tr>
      <w:tr w:rsidR="006B6BB1" w:rsidRPr="006B6BB1" w:rsidTr="006B6BB1">
        <w:trPr>
          <w:trHeight w:val="383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25 237,3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1 766,6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Разработка проектных и изыскательных работ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Строительство площадки временного накопления твердых коммунальных отходов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25 237,3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25 237,3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25 237,3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23 470,7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23 470,7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23 470,7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1 766,6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1 766,6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1 766,6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Подпрограмма 5</w:t>
            </w: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br/>
              <w:t xml:space="preserve">Развитие услуг связи на территории </w:t>
            </w:r>
            <w:proofErr w:type="spellStart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муниципального района» на 2024-2027гг.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72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60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Основное мероприятие 5.1.</w:t>
            </w: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br/>
              <w:t xml:space="preserve">Создание условий для обеспечения услугами связи малонаселенных населенных пунктов </w:t>
            </w:r>
            <w:proofErr w:type="spellStart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 xml:space="preserve"> муниципального района Иркутской области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4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4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15"/>
        </w:trPr>
        <w:tc>
          <w:tcPr>
            <w:tcW w:w="3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Создание условий для обеспечения услугами связи малонаселенных населенных пунктов 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 п. Октябрьский-2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Тулунского</w:t>
            </w:r>
            <w:proofErr w:type="spellEnd"/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89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i/>
                <w:iCs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i/>
                <w:iCs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300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  <w:tr w:rsidR="006B6BB1" w:rsidRPr="006B6BB1" w:rsidTr="006B6BB1">
        <w:trPr>
          <w:trHeight w:val="278"/>
        </w:trPr>
        <w:tc>
          <w:tcPr>
            <w:tcW w:w="3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6BB1" w:rsidRPr="006B6BB1" w:rsidRDefault="006B6BB1" w:rsidP="006B6B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B6BB1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</w:tr>
    </w:tbl>
    <w:p w:rsidR="006B6BB1" w:rsidRDefault="006B6BB1" w:rsidP="004B0843">
      <w:pPr>
        <w:jc w:val="center"/>
      </w:pPr>
    </w:p>
    <w:sectPr w:rsidR="006B6BB1" w:rsidSect="004B084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4F"/>
    <w:rsid w:val="004B0843"/>
    <w:rsid w:val="006B6BB1"/>
    <w:rsid w:val="0085444F"/>
    <w:rsid w:val="008741DB"/>
    <w:rsid w:val="00E3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0FE71"/>
  <w15:chartTrackingRefBased/>
  <w15:docId w15:val="{F71E3816-668C-499A-B445-88D6E828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B6BB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6BB1"/>
    <w:rPr>
      <w:color w:val="800080"/>
      <w:u w:val="single"/>
    </w:rPr>
  </w:style>
  <w:style w:type="paragraph" w:customStyle="1" w:styleId="msonormal0">
    <w:name w:val="msonormal"/>
    <w:basedOn w:val="a"/>
    <w:rsid w:val="006B6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B6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B6BB1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7">
    <w:name w:val="xl67"/>
    <w:basedOn w:val="a"/>
    <w:rsid w:val="006B6B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8">
    <w:name w:val="xl68"/>
    <w:basedOn w:val="a"/>
    <w:rsid w:val="006B6BB1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9">
    <w:name w:val="xl69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0">
    <w:name w:val="xl70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1">
    <w:name w:val="xl71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2">
    <w:name w:val="xl72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3">
    <w:name w:val="xl73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4">
    <w:name w:val="xl74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5">
    <w:name w:val="xl75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6">
    <w:name w:val="xl76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7">
    <w:name w:val="xl77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8">
    <w:name w:val="xl78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79">
    <w:name w:val="xl79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3">
    <w:name w:val="xl93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4">
    <w:name w:val="xl94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5">
    <w:name w:val="xl95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6">
    <w:name w:val="xl96"/>
    <w:basedOn w:val="a"/>
    <w:rsid w:val="006B6BB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97">
    <w:name w:val="xl97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04">
    <w:name w:val="xl104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6B6BB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0">
    <w:name w:val="xl120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1">
    <w:name w:val="xl121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2">
    <w:name w:val="xl122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3">
    <w:name w:val="xl123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4">
    <w:name w:val="xl124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5">
    <w:name w:val="xl125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6">
    <w:name w:val="xl126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7">
    <w:name w:val="xl127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8">
    <w:name w:val="xl128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29">
    <w:name w:val="xl129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0">
    <w:name w:val="xl130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1">
    <w:name w:val="xl131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2">
    <w:name w:val="xl132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3">
    <w:name w:val="xl133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4">
    <w:name w:val="xl134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35">
    <w:name w:val="xl135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6">
    <w:name w:val="xl136"/>
    <w:basedOn w:val="a"/>
    <w:rsid w:val="006B6BB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39">
    <w:name w:val="xl139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40">
    <w:name w:val="xl140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41">
    <w:name w:val="xl141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42">
    <w:name w:val="xl142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43">
    <w:name w:val="xl143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B6BB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B6B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7">
    <w:name w:val="xl147"/>
    <w:basedOn w:val="a"/>
    <w:rsid w:val="006B6BB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8">
    <w:name w:val="xl148"/>
    <w:basedOn w:val="a"/>
    <w:rsid w:val="006B6B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49">
    <w:name w:val="xl149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50">
    <w:name w:val="xl150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51">
    <w:name w:val="xl151"/>
    <w:basedOn w:val="a"/>
    <w:rsid w:val="006B6B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6B6B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6B6B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6B6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6B6B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62">
    <w:name w:val="xl162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63">
    <w:name w:val="xl163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4">
    <w:name w:val="xl164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6B6BB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8">
    <w:name w:val="xl168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69">
    <w:name w:val="xl169"/>
    <w:basedOn w:val="a"/>
    <w:rsid w:val="006B6BB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3">
    <w:name w:val="xl173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74">
    <w:name w:val="xl174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75">
    <w:name w:val="xl175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176">
    <w:name w:val="xl176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7">
    <w:name w:val="xl177"/>
    <w:basedOn w:val="a"/>
    <w:rsid w:val="006B6BB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8">
    <w:name w:val="xl178"/>
    <w:basedOn w:val="a"/>
    <w:rsid w:val="006B6BB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79">
    <w:name w:val="xl179"/>
    <w:basedOn w:val="a"/>
    <w:rsid w:val="006B6BB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0">
    <w:name w:val="xl180"/>
    <w:basedOn w:val="a"/>
    <w:rsid w:val="006B6B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1">
    <w:name w:val="xl181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2">
    <w:name w:val="xl182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3">
    <w:name w:val="xl183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4">
    <w:name w:val="xl184"/>
    <w:basedOn w:val="a"/>
    <w:rsid w:val="006B6BB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5">
    <w:name w:val="xl185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6">
    <w:name w:val="xl186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7">
    <w:name w:val="xl187"/>
    <w:basedOn w:val="a"/>
    <w:rsid w:val="006B6BB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88">
    <w:name w:val="xl188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89">
    <w:name w:val="xl189"/>
    <w:basedOn w:val="a"/>
    <w:rsid w:val="006B6B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0">
    <w:name w:val="xl190"/>
    <w:basedOn w:val="a"/>
    <w:rsid w:val="006B6BB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1">
    <w:name w:val="xl191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2">
    <w:name w:val="xl192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3">
    <w:name w:val="xl193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4">
    <w:name w:val="xl194"/>
    <w:basedOn w:val="a"/>
    <w:rsid w:val="006B6B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6">
    <w:name w:val="xl196"/>
    <w:basedOn w:val="a"/>
    <w:rsid w:val="006B6BB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98">
    <w:name w:val="xl198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99">
    <w:name w:val="xl199"/>
    <w:basedOn w:val="a"/>
    <w:rsid w:val="006B6BB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0">
    <w:name w:val="xl200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1">
    <w:name w:val="xl201"/>
    <w:basedOn w:val="a"/>
    <w:rsid w:val="006B6BB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2">
    <w:name w:val="xl202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03">
    <w:name w:val="xl203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04">
    <w:name w:val="xl204"/>
    <w:basedOn w:val="a"/>
    <w:rsid w:val="006B6B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5">
    <w:name w:val="xl205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6">
    <w:name w:val="xl206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7">
    <w:name w:val="xl207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8">
    <w:name w:val="xl208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09">
    <w:name w:val="xl209"/>
    <w:basedOn w:val="a"/>
    <w:rsid w:val="006B6B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10">
    <w:name w:val="xl210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211">
    <w:name w:val="xl211"/>
    <w:basedOn w:val="a"/>
    <w:rsid w:val="006B6BB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12">
    <w:name w:val="xl212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6B6BB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6B6BB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6">
    <w:name w:val="xl216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17">
    <w:name w:val="xl217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6B6BB1"/>
    <w:pPr>
      <w:pBdr>
        <w:top w:val="single" w:sz="8" w:space="0" w:color="auto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19">
    <w:name w:val="xl219"/>
    <w:basedOn w:val="a"/>
    <w:rsid w:val="006B6BB1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0">
    <w:name w:val="xl220"/>
    <w:basedOn w:val="a"/>
    <w:rsid w:val="006B6B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6B6B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2">
    <w:name w:val="xl222"/>
    <w:basedOn w:val="a"/>
    <w:rsid w:val="006B6B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3">
    <w:name w:val="xl223"/>
    <w:basedOn w:val="a"/>
    <w:rsid w:val="006B6B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4">
    <w:name w:val="xl224"/>
    <w:basedOn w:val="a"/>
    <w:rsid w:val="006B6B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5">
    <w:name w:val="xl225"/>
    <w:basedOn w:val="a"/>
    <w:rsid w:val="006B6B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6">
    <w:name w:val="xl226"/>
    <w:basedOn w:val="a"/>
    <w:rsid w:val="006B6BB1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7">
    <w:name w:val="xl227"/>
    <w:basedOn w:val="a"/>
    <w:rsid w:val="006B6BB1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28">
    <w:name w:val="xl228"/>
    <w:basedOn w:val="a"/>
    <w:rsid w:val="006B6B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urier New" w:eastAsia="Times New Roman" w:hAnsi="Courier New" w:cs="Courier New"/>
      <w:i/>
      <w:iCs/>
      <w:sz w:val="20"/>
      <w:szCs w:val="20"/>
      <w:lang w:eastAsia="ru-RU"/>
    </w:rPr>
  </w:style>
  <w:style w:type="paragraph" w:customStyle="1" w:styleId="xl229">
    <w:name w:val="xl229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6B6BB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6B6B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32">
    <w:name w:val="xl232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33">
    <w:name w:val="xl233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34">
    <w:name w:val="xl234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i/>
      <w:iCs/>
      <w:sz w:val="24"/>
      <w:szCs w:val="24"/>
      <w:lang w:eastAsia="ru-RU"/>
    </w:rPr>
  </w:style>
  <w:style w:type="paragraph" w:customStyle="1" w:styleId="xl235">
    <w:name w:val="xl235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6B6BB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"/>
    <w:rsid w:val="006B6B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6B6BB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6B6B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6B6BB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7297</Words>
  <Characters>41596</Characters>
  <Application>Microsoft Office Word</Application>
  <DocSecurity>0</DocSecurity>
  <Lines>346</Lines>
  <Paragraphs>97</Paragraphs>
  <ScaleCrop>false</ScaleCrop>
  <Company/>
  <LinksUpToDate>false</LinksUpToDate>
  <CharactersWithSpaces>48796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4</cp:revision>
  <dcterms:created xsi:type="dcterms:W3CDTF">2024-12-04T07:34:00Z</dcterms:created>
  <dcterms:modified xsi:type="dcterms:W3CDTF">2024-12-06T00:58:00Z</dcterms:modified>
</cp:coreProperties>
</file>